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pPr>
              <w:rPr>
                <w:b/>
              </w:rPr>
            </w:pPr>
            <w:r w:rsidRPr="00DE34D0">
              <w:rPr>
                <w:b/>
              </w:rPr>
              <w:t>Deutsch</w:t>
            </w:r>
          </w:p>
        </w:tc>
        <w:tc>
          <w:tcPr>
            <w:tcW w:w="4528" w:type="dxa"/>
            <w:vAlign w:val="center"/>
          </w:tcPr>
          <w:p w:rsidR="000465DD" w:rsidRPr="00DE34D0" w:rsidRDefault="0059236D" w:rsidP="00DE34D0">
            <w:pPr>
              <w:rPr>
                <w:b/>
              </w:rPr>
            </w:pPr>
            <w:r w:rsidRPr="00DE34D0">
              <w:rPr>
                <w:b/>
              </w:rPr>
              <w:t>Rumauntsch</w:t>
            </w:r>
            <w:r w:rsidR="000465DD" w:rsidRPr="00DE34D0">
              <w:rPr>
                <w:b/>
              </w:rPr>
              <w:t xml:space="preserve"> (Puter)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rPr>
                <w:rFonts w:cs="Arial"/>
                <w:lang w:val="rm-CH"/>
              </w:rPr>
              <w:t>Abbildung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illustraziun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Abbruchbedingung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cundiziun d’interrupziun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Ablauf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andamaint/decuors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Account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conto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anklicken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clicker sün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Anweisung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instrucziun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Anwendung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applicaziun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Aufgabe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lezcha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bedingte Schleife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circul cundiziuno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bedingte Wiederholung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repetiziun cundiziuneda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Bedingung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cundiziun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Befehl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cumand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Befehlsreihe, -abfolge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successiun da cumands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besonders schützenswerte Daten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datas specielmaing sensiblas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beurteilen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valüter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Big Data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big data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Bildbearbeitung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elavuraziun da purtrets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Bildtäuschung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purtret illusoric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Binärsystem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sistem binar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Biometrisches Merkmal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caracteristica biometrica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Browser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navigatur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Button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buttun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Caesar-Code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code da Cesar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Caesar-Codierscheibe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rudella da codificaziun da Cesar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Chatverlauf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protocol da chat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Codierung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codificaziun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Dateneinheit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united da datas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Datensammler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collecziuneder da datas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Datenverlust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perdita da datas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Einstellung</w:t>
            </w:r>
          </w:p>
        </w:tc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regulaziun da camera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Endlosschleife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circul infinit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Entwickeln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svilupper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Feld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champ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Freundschaftsanfrage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 xml:space="preserve">dumanda d’amicizcha 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Fähigkeit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abilited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Gefällt mir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que’m plescha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Internetseite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pagina-web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Internetverlauf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cronologia d’internet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Kommentieren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commenter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Kästchen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quedrin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Leertaste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spaziuneder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Lernfilm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film didactic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Link</w:t>
            </w:r>
          </w:p>
        </w:tc>
        <w:tc>
          <w:tcPr>
            <w:tcW w:w="4528" w:type="dxa"/>
            <w:vAlign w:val="center"/>
          </w:tcPr>
          <w:p w:rsidR="000465DD" w:rsidRPr="00DE34D0" w:rsidRDefault="00B655FC" w:rsidP="00DE34D0">
            <w:r w:rsidRPr="00DE34D0">
              <w:t>l</w:t>
            </w:r>
            <w:r w:rsidR="00ED106A" w:rsidRPr="00DE34D0">
              <w:t>ink</w:t>
            </w:r>
            <w:r w:rsidRPr="00DE34D0">
              <w:t xml:space="preserve"> </w:t>
            </w:r>
            <w:r w:rsidR="00ED106A" w:rsidRPr="00DE34D0">
              <w:t>/</w:t>
            </w:r>
            <w:r w:rsidRPr="00DE34D0">
              <w:t xml:space="preserve"> </w:t>
            </w:r>
            <w:r w:rsidR="00ED106A" w:rsidRPr="00DE34D0">
              <w:t>colliaziun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Mauszeiger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cursur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Medienkonsum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consüm da medias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Menüband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glista da menüs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Merke: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Tegna adimmaint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Merksatz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frasa da memoria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lastRenderedPageBreak/>
              <w:t>Nickname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nom d’ütiliseder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Onlinespeicher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accumulatur online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Persönlichkeitsrecht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dret da la persuna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Pixelbild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purtret da pixels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Profi-Aufgabe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lezcha da profis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Programm erstellen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svilupper/creer ün program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Programmieroberfläche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surfatscha da programmer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Registerkarte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charta da registers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Roboter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robot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Robotersteuerung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manaschamaint da robots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Schleife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circul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Speicherkapazität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capacited dad arcuner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Speichermedium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medium dad arcuner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Speichern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arcuner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Speicherort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lö d’arcuner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Steuerungsblock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bloc da cumand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Suchbegriff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noziun da retschercha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Suche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retschercha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suchen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tschercher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Suchmaschine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maschina da retschercha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Suchstrategie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strategia da retschercha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surfen</w:t>
            </w:r>
          </w:p>
        </w:tc>
        <w:tc>
          <w:tcPr>
            <w:tcW w:w="4528" w:type="dxa"/>
            <w:vAlign w:val="center"/>
          </w:tcPr>
          <w:p w:rsidR="000465DD" w:rsidRPr="00DE34D0" w:rsidRDefault="00ED106A" w:rsidP="00DE34D0">
            <w:r w:rsidRPr="00DE34D0">
              <w:t>navigher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7A39F5" w:rsidP="00DE34D0">
            <w:r w:rsidRPr="00DE34D0">
              <w:t>Tausche dich aus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baratta’t cun tia classa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Teilen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cuntribuir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Treffer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resultat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Umwelt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cuntuorn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untersuchen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examiner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USB-Stick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clevetta USB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verwandeln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convertir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verändern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modificher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Vorlage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muostra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Warenkorb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chavagna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Wendung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vouta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Zahlencode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code da numers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Zahlensystem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sistem da numers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Überprüfe dein Wissen.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Controlla tia savida.</w:t>
            </w:r>
          </w:p>
        </w:tc>
      </w:tr>
      <w:tr w:rsidR="000465DD" w:rsidRPr="00C40D60" w:rsidTr="00DE34D0">
        <w:tc>
          <w:tcPr>
            <w:tcW w:w="4528" w:type="dxa"/>
            <w:vAlign w:val="center"/>
          </w:tcPr>
          <w:p w:rsidR="000465DD" w:rsidRPr="00DE34D0" w:rsidRDefault="000465DD" w:rsidP="00DE34D0">
            <w:r w:rsidRPr="00DE34D0">
              <w:t>Übung</w:t>
            </w:r>
          </w:p>
        </w:tc>
        <w:tc>
          <w:tcPr>
            <w:tcW w:w="4528" w:type="dxa"/>
            <w:vAlign w:val="center"/>
          </w:tcPr>
          <w:p w:rsidR="000465DD" w:rsidRPr="00DE34D0" w:rsidRDefault="006F5802" w:rsidP="00DE34D0">
            <w:r w:rsidRPr="00DE34D0">
              <w:t>lezcha</w:t>
            </w:r>
          </w:p>
        </w:tc>
      </w:tr>
    </w:tbl>
    <w:p w:rsidR="000465DD" w:rsidRPr="00C40D60" w:rsidRDefault="000465DD" w:rsidP="000465DD">
      <w:pPr>
        <w:rPr>
          <w:rFonts w:cs="Arial"/>
        </w:rPr>
      </w:pPr>
    </w:p>
    <w:sectPr w:rsidR="000465DD" w:rsidRPr="00C40D60" w:rsidSect="00ED1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D60" w:rsidRDefault="00C40D60" w:rsidP="00C40D60">
      <w:r>
        <w:separator/>
      </w:r>
    </w:p>
  </w:endnote>
  <w:endnote w:type="continuationSeparator" w:id="0">
    <w:p w:rsidR="00C40D60" w:rsidRDefault="00C40D60" w:rsidP="00C40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D0" w:rsidRDefault="00DE34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938" w:rsidRPr="00226938" w:rsidRDefault="00226938" w:rsidP="00226938">
    <w:pPr>
      <w:pStyle w:val="Fuzeile"/>
      <w:jc w:val="right"/>
      <w:rPr>
        <w:rFonts w:cs="Arial"/>
        <w:b/>
        <w:sz w:val="15"/>
        <w:szCs w:val="15"/>
      </w:rPr>
    </w:pPr>
    <w:r w:rsidRPr="00226938">
      <w:rPr>
        <w:rFonts w:cs="Arial"/>
        <w:b/>
        <w:sz w:val="15"/>
        <w:szCs w:val="15"/>
      </w:rPr>
      <w:tab/>
      <w:t xml:space="preserve">Pagina </w:t>
    </w:r>
    <w:r w:rsidRPr="00226938">
      <w:rPr>
        <w:rFonts w:cs="Arial"/>
        <w:b/>
        <w:sz w:val="15"/>
        <w:szCs w:val="15"/>
      </w:rPr>
      <w:fldChar w:fldCharType="begin"/>
    </w:r>
    <w:r w:rsidRPr="00226938">
      <w:rPr>
        <w:rFonts w:cs="Arial"/>
        <w:b/>
        <w:sz w:val="15"/>
        <w:szCs w:val="15"/>
      </w:rPr>
      <w:instrText xml:space="preserve"> PAGE  \* Arabic  \* MERGEFORMAT </w:instrText>
    </w:r>
    <w:r w:rsidRPr="00226938">
      <w:rPr>
        <w:rFonts w:cs="Arial"/>
        <w:b/>
        <w:sz w:val="15"/>
        <w:szCs w:val="15"/>
      </w:rPr>
      <w:fldChar w:fldCharType="separate"/>
    </w:r>
    <w:r w:rsidR="00DE34D0">
      <w:rPr>
        <w:rFonts w:cs="Arial"/>
        <w:b/>
        <w:noProof/>
        <w:sz w:val="15"/>
        <w:szCs w:val="15"/>
      </w:rPr>
      <w:t>1</w:t>
    </w:r>
    <w:r w:rsidRPr="00226938">
      <w:rPr>
        <w:rFonts w:cs="Arial"/>
        <w:b/>
        <w:sz w:val="15"/>
        <w:szCs w:val="15"/>
      </w:rPr>
      <w:fldChar w:fldCharType="end"/>
    </w:r>
    <w:r w:rsidRPr="00226938">
      <w:rPr>
        <w:rFonts w:cs="Arial"/>
        <w:b/>
        <w:sz w:val="15"/>
        <w:szCs w:val="15"/>
      </w:rPr>
      <w:t>/</w:t>
    </w:r>
    <w:r w:rsidRPr="00226938">
      <w:rPr>
        <w:rFonts w:cs="Arial"/>
        <w:b/>
        <w:sz w:val="15"/>
        <w:szCs w:val="15"/>
      </w:rPr>
      <w:fldChar w:fldCharType="begin"/>
    </w:r>
    <w:r w:rsidRPr="00226938">
      <w:rPr>
        <w:rFonts w:cs="Arial"/>
        <w:b/>
        <w:sz w:val="15"/>
        <w:szCs w:val="15"/>
      </w:rPr>
      <w:instrText xml:space="preserve"> NUMPAGES  \* Arabic  \* MERGEFORMAT </w:instrText>
    </w:r>
    <w:r w:rsidRPr="00226938">
      <w:rPr>
        <w:rFonts w:cs="Arial"/>
        <w:b/>
        <w:sz w:val="15"/>
        <w:szCs w:val="15"/>
      </w:rPr>
      <w:fldChar w:fldCharType="separate"/>
    </w:r>
    <w:r w:rsidR="00DE34D0">
      <w:rPr>
        <w:rFonts w:cs="Arial"/>
        <w:b/>
        <w:noProof/>
        <w:sz w:val="15"/>
        <w:szCs w:val="15"/>
      </w:rPr>
      <w:t>2</w:t>
    </w:r>
    <w:r w:rsidRPr="00226938">
      <w:rPr>
        <w:rFonts w:cs="Arial"/>
        <w:b/>
        <w:noProof/>
        <w:sz w:val="15"/>
        <w:szCs w:val="15"/>
      </w:rPr>
      <w:fldChar w:fldCharType="end"/>
    </w:r>
  </w:p>
  <w:p w:rsidR="00226938" w:rsidRPr="00226938" w:rsidRDefault="00226938" w:rsidP="00226938">
    <w:pPr>
      <w:pStyle w:val="Fuzeile"/>
      <w:jc w:val="right"/>
      <w:rPr>
        <w:rFonts w:cs="Arial"/>
        <w:sz w:val="15"/>
        <w:szCs w:val="15"/>
      </w:rPr>
    </w:pPr>
    <w:r w:rsidRPr="00226938">
      <w:rPr>
        <w:rFonts w:cs="Arial"/>
        <w:noProof/>
        <w:sz w:val="15"/>
        <w:szCs w:val="15"/>
        <w:lang w:eastAsia="de-CH"/>
      </w:rPr>
      <w:drawing>
        <wp:anchor distT="0" distB="0" distL="114300" distR="114300" simplePos="0" relativeHeight="251659264" behindDoc="1" locked="1" layoutInCell="1" allowOverlap="1" wp14:anchorId="2234D03C" wp14:editId="5F256277">
          <wp:simplePos x="0" y="0"/>
          <wp:positionH relativeFrom="page">
            <wp:posOffset>915670</wp:posOffset>
          </wp:positionH>
          <wp:positionV relativeFrom="page">
            <wp:posOffset>9927590</wp:posOffset>
          </wp:positionV>
          <wp:extent cx="552450" cy="1809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180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6938">
      <w:rPr>
        <w:rFonts w:cs="Arial"/>
        <w:sz w:val="15"/>
        <w:szCs w:val="15"/>
      </w:rPr>
      <w:tab/>
      <w:t>© Meds d'instrucziun dal Grischun</w:t>
    </w:r>
  </w:p>
  <w:p w:rsidR="00C40D60" w:rsidRPr="00226938" w:rsidRDefault="00C40D60" w:rsidP="00226938">
    <w:pPr>
      <w:pStyle w:val="Fuzeile"/>
      <w:rPr>
        <w:rFonts w:cs="Arial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D0" w:rsidRDefault="00DE34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D60" w:rsidRDefault="00C40D60" w:rsidP="00C40D60">
      <w:r>
        <w:separator/>
      </w:r>
    </w:p>
  </w:footnote>
  <w:footnote w:type="continuationSeparator" w:id="0">
    <w:p w:rsidR="00C40D60" w:rsidRDefault="00C40D60" w:rsidP="00C40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D0" w:rsidRDefault="00DE34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A0B" w:rsidRPr="00955A0B" w:rsidRDefault="00955A0B">
    <w:pPr>
      <w:pStyle w:val="Kopfzeile"/>
      <w:rPr>
        <w:rFonts w:cs="Arial"/>
      </w:rPr>
    </w:pPr>
    <w:r w:rsidRPr="00955A0B">
      <w:rPr>
        <w:rFonts w:cs="Arial"/>
      </w:rPr>
      <w:t>Glossari inform@21</w:t>
    </w:r>
    <w:r w:rsidR="00DE34D0">
      <w:rPr>
        <w:rFonts w:cs="Arial"/>
      </w:rPr>
      <w:t xml:space="preserve"> – Deutsch/Puter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D0" w:rsidRDefault="00DE34D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DD"/>
    <w:rsid w:val="000465DD"/>
    <w:rsid w:val="00226938"/>
    <w:rsid w:val="002F55A2"/>
    <w:rsid w:val="003222D0"/>
    <w:rsid w:val="0059236D"/>
    <w:rsid w:val="006F5802"/>
    <w:rsid w:val="007A39F5"/>
    <w:rsid w:val="00955A0B"/>
    <w:rsid w:val="009C1A43"/>
    <w:rsid w:val="00B655FC"/>
    <w:rsid w:val="00C10981"/>
    <w:rsid w:val="00C40D60"/>
    <w:rsid w:val="00C473D3"/>
    <w:rsid w:val="00DE34D0"/>
    <w:rsid w:val="00ED106A"/>
    <w:rsid w:val="00E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4E10DA"/>
  <w15:chartTrackingRefBased/>
  <w15:docId w15:val="{EB323F44-E518-8946-B8BA-2821B6BF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4D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465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6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46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0D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D60"/>
  </w:style>
  <w:style w:type="paragraph" w:styleId="Fuzeile">
    <w:name w:val="footer"/>
    <w:basedOn w:val="Standard"/>
    <w:link w:val="FuzeileZchn"/>
    <w:uiPriority w:val="99"/>
    <w:unhideWhenUsed/>
    <w:rsid w:val="00C40D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E6A5A9F2.dotm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Künzler Josy Marie</cp:lastModifiedBy>
  <cp:revision>12</cp:revision>
  <dcterms:created xsi:type="dcterms:W3CDTF">2020-01-10T07:32:00Z</dcterms:created>
  <dcterms:modified xsi:type="dcterms:W3CDTF">2020-02-03T10:44:00Z</dcterms:modified>
</cp:coreProperties>
</file>