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2EB9" w14:textId="2326638C" w:rsidR="00115BA9" w:rsidRPr="00D9682E" w:rsidRDefault="003B1463" w:rsidP="00115BA9">
      <w:pPr>
        <w:pStyle w:val="Untertitel"/>
        <w:rPr>
          <w:lang w:val="rm-CH"/>
        </w:rPr>
      </w:pPr>
      <w:r w:rsidRPr="00D9682E">
        <w:rPr>
          <w:lang w:val="rm-CH"/>
        </w:rPr>
        <w:t>Fegl da lavur</w:t>
      </w:r>
    </w:p>
    <w:p w14:paraId="29974873" w14:textId="5C76F5B6" w:rsidR="00115BA9" w:rsidRPr="00D9682E" w:rsidRDefault="003B1463" w:rsidP="00115BA9">
      <w:pPr>
        <w:pStyle w:val="Titel"/>
        <w:rPr>
          <w:lang w:val="rm-CH"/>
        </w:rPr>
      </w:pPr>
      <w:r w:rsidRPr="00D9682E">
        <w:rPr>
          <w:lang w:val="rm-CH"/>
        </w:rPr>
        <w:t>Cumplettar la descripziun</w:t>
      </w:r>
    </w:p>
    <w:p w14:paraId="2BC32411" w14:textId="48687C53" w:rsidR="00115BA9" w:rsidRPr="00D9682E" w:rsidRDefault="003B1463" w:rsidP="00115BA9">
      <w:pPr>
        <w:pStyle w:val="berschrift1"/>
        <w:spacing w:before="440"/>
        <w:rPr>
          <w:lang w:val="rm-CH"/>
        </w:rPr>
      </w:pPr>
      <w:r w:rsidRPr="00D9682E">
        <w:rPr>
          <w:lang w:val="rm-CH"/>
        </w:rPr>
        <w:t>Tschertga</w:t>
      </w:r>
      <w:r w:rsidR="00145AED" w:rsidRPr="00D9682E">
        <w:rPr>
          <w:lang w:val="rm-CH"/>
        </w:rPr>
        <w:t>r maletgs en l'internet</w:t>
      </w:r>
    </w:p>
    <w:p w14:paraId="784B742B" w14:textId="1922594E" w:rsidR="00115BA9" w:rsidRPr="00D9682E" w:rsidRDefault="00145AED" w:rsidP="00115BA9">
      <w:pPr>
        <w:rPr>
          <w:lang w:val="rm-CH"/>
        </w:rPr>
      </w:pPr>
      <w:r w:rsidRPr="00D9682E">
        <w:rPr>
          <w:lang w:val="rm-CH"/>
        </w:rPr>
        <w:t>Ils maletgs en l'internet dastg'ins guardar. In zic pli difficil èsi, sche ti vuls copiar e duvrar vinavant els</w:t>
      </w:r>
      <w:r w:rsidR="00115BA9" w:rsidRPr="00D9682E">
        <w:rPr>
          <w:lang w:val="rm-CH"/>
        </w:rPr>
        <w:t>.</w:t>
      </w:r>
      <w:r w:rsidRPr="00D9682E">
        <w:rPr>
          <w:lang w:val="rm-CH"/>
        </w:rPr>
        <w:t xml:space="preserve"> Per ils blers temas chatt'ins fitg blers maletgs. </w:t>
      </w:r>
      <w:r w:rsidR="00E94663">
        <w:rPr>
          <w:lang w:val="rm-CH"/>
        </w:rPr>
        <w:t>Intgins</w:t>
      </w:r>
      <w:r w:rsidRPr="00D9682E">
        <w:rPr>
          <w:lang w:val="rm-CH"/>
        </w:rPr>
        <w:t xml:space="preserve"> èn</w:t>
      </w:r>
      <w:r w:rsidR="00E94663">
        <w:rPr>
          <w:lang w:val="rm-CH"/>
        </w:rPr>
        <w:t xml:space="preserve"> dentant</w:t>
      </w:r>
      <w:r w:rsidRPr="00D9682E">
        <w:rPr>
          <w:lang w:val="rm-CH"/>
        </w:rPr>
        <w:t xml:space="preserve"> turbels</w:t>
      </w:r>
      <w:r w:rsidR="0055250B">
        <w:rPr>
          <w:lang w:val="rm-CH"/>
        </w:rPr>
        <w:t>. Ti stos pia tschertgar exact ed a moda detagliada</w:t>
      </w:r>
      <w:r w:rsidR="00115BA9" w:rsidRPr="00D9682E">
        <w:rPr>
          <w:lang w:val="rm-CH"/>
        </w:rPr>
        <w:t>.</w:t>
      </w:r>
    </w:p>
    <w:p w14:paraId="01B48737" w14:textId="1598CFDE" w:rsidR="00115BA9" w:rsidRPr="00D9682E" w:rsidRDefault="00551E4B" w:rsidP="00115BA9">
      <w:pPr>
        <w:pStyle w:val="berschrift1"/>
        <w:rPr>
          <w:lang w:val="rm-CH"/>
        </w:rPr>
      </w:pPr>
      <w:r w:rsidRPr="00D9682E">
        <w:rPr>
          <w:lang w:val="rm-CH"/>
        </w:rPr>
        <w:t>Tschertgar maletgs en Google</w:t>
      </w:r>
    </w:p>
    <w:p w14:paraId="05B40A8C" w14:textId="0E2685A9" w:rsidR="00115BA9" w:rsidRPr="00D9682E" w:rsidRDefault="00551E4B" w:rsidP="00115BA9">
      <w:pPr>
        <w:rPr>
          <w:lang w:val="rm-CH"/>
        </w:rPr>
      </w:pPr>
      <w:r w:rsidRPr="00D9682E">
        <w:rPr>
          <w:lang w:val="rm-CH"/>
        </w:rPr>
        <w:t>Tscherna</w:t>
      </w:r>
      <w:r w:rsidR="00115BA9" w:rsidRPr="00D9682E">
        <w:rPr>
          <w:lang w:val="rm-CH"/>
        </w:rPr>
        <w:t>: Bilder – Tools – Grösse</w:t>
      </w:r>
    </w:p>
    <w:p w14:paraId="67054DDD" w14:textId="77777777" w:rsidR="00115BA9" w:rsidRPr="00D9682E" w:rsidRDefault="00115BA9" w:rsidP="00115BA9">
      <w:pPr>
        <w:rPr>
          <w:lang w:val="rm-CH"/>
        </w:rPr>
      </w:pPr>
    </w:p>
    <w:p w14:paraId="5189002D" w14:textId="77777777" w:rsidR="00115BA9" w:rsidRPr="00D9682E" w:rsidRDefault="00115BA9" w:rsidP="00115BA9">
      <w:pPr>
        <w:rPr>
          <w:lang w:val="rm-CH"/>
        </w:rPr>
      </w:pPr>
    </w:p>
    <w:p w14:paraId="0FD8944B" w14:textId="77777777" w:rsidR="00115BA9" w:rsidRPr="00D9682E" w:rsidRDefault="00115BA9" w:rsidP="00115BA9">
      <w:pPr>
        <w:rPr>
          <w:lang w:val="rm-CH"/>
        </w:rPr>
      </w:pPr>
      <w:r w:rsidRPr="00D9682E">
        <w:rPr>
          <w:noProof/>
          <w:lang w:val="rm-CH" w:eastAsia="rm-CH"/>
        </w:rPr>
        <w:drawing>
          <wp:anchor distT="0" distB="0" distL="114300" distR="114300" simplePos="0" relativeHeight="251687936" behindDoc="0" locked="0" layoutInCell="1" allowOverlap="1" wp14:anchorId="59601AE4" wp14:editId="56F49131">
            <wp:simplePos x="0" y="0"/>
            <wp:positionH relativeFrom="column">
              <wp:posOffset>1403985</wp:posOffset>
            </wp:positionH>
            <wp:positionV relativeFrom="paragraph">
              <wp:posOffset>36195</wp:posOffset>
            </wp:positionV>
            <wp:extent cx="3306600" cy="1907640"/>
            <wp:effectExtent l="0" t="0" r="825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00" cy="19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DC1D7" w14:textId="77777777" w:rsidR="00115BA9" w:rsidRPr="00D9682E" w:rsidRDefault="00115BA9" w:rsidP="00115BA9">
      <w:pPr>
        <w:rPr>
          <w:lang w:val="rm-CH"/>
        </w:rPr>
      </w:pPr>
    </w:p>
    <w:p w14:paraId="44C1F83F" w14:textId="21DB7B06" w:rsidR="00115BA9" w:rsidRPr="00D9682E" w:rsidRDefault="00551E4B" w:rsidP="00115BA9">
      <w:pPr>
        <w:rPr>
          <w:lang w:val="rm-CH"/>
        </w:rPr>
      </w:pPr>
      <w:r w:rsidRPr="00D9682E">
        <w:rPr>
          <w:lang w:val="rm-CH"/>
        </w:rPr>
        <w:t>Ils maletgs èn mo</w:t>
      </w:r>
      <w:r w:rsidR="00903806">
        <w:rPr>
          <w:lang w:val="rm-CH"/>
        </w:rPr>
        <w:t xml:space="preserve"> clers</w:t>
      </w:r>
      <w:r w:rsidRPr="00D9682E">
        <w:rPr>
          <w:lang w:val="rm-CH"/>
        </w:rPr>
        <w:t>, sch'els han in'auta resoluziun. Clicca perquai en l'opziun da retschertga sin: Gross</w:t>
      </w:r>
    </w:p>
    <w:p w14:paraId="605D69FF" w14:textId="77777777" w:rsidR="00115BA9" w:rsidRPr="00D9682E" w:rsidRDefault="00115BA9" w:rsidP="00115BA9">
      <w:pPr>
        <w:rPr>
          <w:lang w:val="rm-CH"/>
        </w:rPr>
      </w:pPr>
    </w:p>
    <w:p w14:paraId="7AB835B3" w14:textId="77777777" w:rsidR="00115BA9" w:rsidRPr="00D9682E" w:rsidRDefault="00115BA9" w:rsidP="00115BA9">
      <w:pPr>
        <w:rPr>
          <w:lang w:val="rm-CH"/>
        </w:rPr>
      </w:pPr>
    </w:p>
    <w:p w14:paraId="07F0FA9C" w14:textId="4FAB3A67" w:rsidR="00115BA9" w:rsidRPr="00D9682E" w:rsidRDefault="00115BA9" w:rsidP="00115BA9">
      <w:pPr>
        <w:pStyle w:val="berschrift1"/>
        <w:rPr>
          <w:lang w:val="rm-CH"/>
        </w:rPr>
      </w:pPr>
      <w:r w:rsidRPr="00D9682E">
        <w:rPr>
          <w:noProof/>
          <w:lang w:val="rm-CH" w:eastAsia="rm-CH"/>
        </w:rPr>
        <w:drawing>
          <wp:anchor distT="0" distB="0" distL="114300" distR="114300" simplePos="0" relativeHeight="251688960" behindDoc="0" locked="0" layoutInCell="1" allowOverlap="1" wp14:anchorId="7F72ED79" wp14:editId="770D31A4">
            <wp:simplePos x="0" y="0"/>
            <wp:positionH relativeFrom="column">
              <wp:posOffset>1403985</wp:posOffset>
            </wp:positionH>
            <wp:positionV relativeFrom="paragraph">
              <wp:posOffset>36195</wp:posOffset>
            </wp:positionV>
            <wp:extent cx="3308400" cy="1907640"/>
            <wp:effectExtent l="0" t="0" r="635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00" cy="19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E4B" w:rsidRPr="00D9682E">
        <w:rPr>
          <w:lang w:val="rm-CH"/>
        </w:rPr>
        <w:t>Pensum</w:t>
      </w:r>
    </w:p>
    <w:p w14:paraId="42CAD969" w14:textId="4E6D26F4" w:rsidR="00115BA9" w:rsidRPr="00D9682E" w:rsidRDefault="0051656F" w:rsidP="00115BA9">
      <w:pPr>
        <w:rPr>
          <w:lang w:val="rm-CH"/>
        </w:rPr>
      </w:pPr>
      <w:r w:rsidRPr="00D9682E">
        <w:rPr>
          <w:lang w:val="rm-CH"/>
        </w:rPr>
        <w:t>Tschertga maletgs gronds da tes animal preferì</w:t>
      </w:r>
      <w:r w:rsidR="00115BA9" w:rsidRPr="00D9682E">
        <w:rPr>
          <w:lang w:val="rm-CH"/>
        </w:rPr>
        <w:t>.</w:t>
      </w:r>
    </w:p>
    <w:p w14:paraId="7B036775" w14:textId="77777777" w:rsidR="00304CEC" w:rsidRPr="00D9682E" w:rsidRDefault="00304CEC" w:rsidP="00115BA9">
      <w:pPr>
        <w:rPr>
          <w:lang w:val="rm-CH"/>
        </w:rPr>
      </w:pPr>
    </w:p>
    <w:p w14:paraId="4CA4FD4C" w14:textId="59A9D2C9" w:rsidR="00115BA9" w:rsidRPr="00D9682E" w:rsidRDefault="0051656F" w:rsidP="00115BA9">
      <w:pPr>
        <w:rPr>
          <w:lang w:val="rm-CH"/>
        </w:rPr>
      </w:pPr>
      <w:r w:rsidRPr="00D9682E">
        <w:rPr>
          <w:lang w:val="rm-CH"/>
        </w:rPr>
        <w:t xml:space="preserve">Infurmaziun: </w:t>
      </w:r>
      <w:r w:rsidR="0055250B" w:rsidRPr="00D9682E">
        <w:rPr>
          <w:lang w:val="rm-CH"/>
        </w:rPr>
        <w:t>cura che ti vas cun la mieur sur il maletg</w:t>
      </w:r>
      <w:r w:rsidR="0055250B">
        <w:rPr>
          <w:lang w:val="rm-CH"/>
        </w:rPr>
        <w:t>, vesas ti</w:t>
      </w:r>
      <w:r w:rsidR="0055250B" w:rsidRPr="00D9682E">
        <w:rPr>
          <w:lang w:val="rm-CH"/>
        </w:rPr>
        <w:t xml:space="preserve"> </w:t>
      </w:r>
      <w:r w:rsidRPr="00D9682E">
        <w:rPr>
          <w:lang w:val="rm-CH"/>
        </w:rPr>
        <w:t>la grondezza dal maletg</w:t>
      </w:r>
      <w:r w:rsidR="0055250B">
        <w:rPr>
          <w:lang w:val="rm-CH"/>
        </w:rPr>
        <w:t xml:space="preserve"> </w:t>
      </w:r>
      <w:r w:rsidR="00E94663">
        <w:rPr>
          <w:lang w:val="rm-CH"/>
        </w:rPr>
        <w:t xml:space="preserve">a </w:t>
      </w:r>
      <w:r w:rsidR="0055250B">
        <w:rPr>
          <w:lang w:val="rm-CH"/>
        </w:rPr>
        <w:t>l'ur giudim dal maletg</w:t>
      </w:r>
      <w:r w:rsidR="00115BA9" w:rsidRPr="00D9682E">
        <w:rPr>
          <w:lang w:val="rm-CH"/>
        </w:rPr>
        <w:t>.</w:t>
      </w:r>
    </w:p>
    <w:p w14:paraId="709627F2" w14:textId="38463D54" w:rsidR="00115BA9" w:rsidRPr="00D9682E" w:rsidRDefault="006811F1" w:rsidP="00115BA9">
      <w:pPr>
        <w:pStyle w:val="berschrift1"/>
        <w:rPr>
          <w:lang w:val="rm-CH"/>
        </w:rPr>
      </w:pPr>
      <w:r w:rsidRPr="00D9682E">
        <w:rPr>
          <w:lang w:val="rm-CH"/>
        </w:rPr>
        <w:lastRenderedPageBreak/>
        <w:t>Duvrar ils maletgs</w:t>
      </w:r>
    </w:p>
    <w:p w14:paraId="4B8758DD" w14:textId="5C6BF738" w:rsidR="00115BA9" w:rsidRPr="00D9682E" w:rsidRDefault="0055250B" w:rsidP="00115BA9">
      <w:pPr>
        <w:rPr>
          <w:lang w:val="rm-CH"/>
        </w:rPr>
      </w:pPr>
      <w:r>
        <w:rPr>
          <w:lang w:val="rm-CH"/>
        </w:rPr>
        <w:t>Sche ti vuls,</w:t>
      </w:r>
      <w:r w:rsidR="006811F1" w:rsidRPr="00D9682E">
        <w:rPr>
          <w:lang w:val="rm-CH"/>
        </w:rPr>
        <w:t xml:space="preserve"> dastgas </w:t>
      </w:r>
      <w:r>
        <w:rPr>
          <w:lang w:val="rm-CH"/>
        </w:rPr>
        <w:t xml:space="preserve">ti </w:t>
      </w:r>
      <w:r w:rsidR="006811F1" w:rsidRPr="00D9682E">
        <w:rPr>
          <w:lang w:val="rm-CH"/>
        </w:rPr>
        <w:t>duvrar ils maletgs per la descripziun da tes animal prefer</w:t>
      </w:r>
      <w:r>
        <w:rPr>
          <w:lang w:val="rm-CH"/>
        </w:rPr>
        <w:t>ì</w:t>
      </w:r>
      <w:r w:rsidR="006811F1" w:rsidRPr="00D9682E">
        <w:rPr>
          <w:lang w:val="rm-CH"/>
        </w:rPr>
        <w:t>. Inditgescha però adina la funtauna, nua che ti has chattà il maletg</w:t>
      </w:r>
      <w:r w:rsidR="00115BA9" w:rsidRPr="00D9682E">
        <w:rPr>
          <w:lang w:val="rm-CH"/>
        </w:rPr>
        <w:t>.</w:t>
      </w:r>
    </w:p>
    <w:p w14:paraId="2268EA22" w14:textId="77777777" w:rsidR="00115BA9" w:rsidRPr="00D9682E" w:rsidRDefault="00115BA9" w:rsidP="00115BA9">
      <w:pPr>
        <w:rPr>
          <w:lang w:val="rm-CH"/>
        </w:rPr>
      </w:pPr>
    </w:p>
    <w:p w14:paraId="2DEAD7A5" w14:textId="77777777" w:rsidR="00115BA9" w:rsidRPr="00D9682E" w:rsidRDefault="00115BA9" w:rsidP="00115BA9">
      <w:pPr>
        <w:rPr>
          <w:lang w:val="rm-CH"/>
        </w:rPr>
      </w:pPr>
    </w:p>
    <w:p w14:paraId="255F9EBF" w14:textId="77777777" w:rsidR="00115BA9" w:rsidRPr="00D9682E" w:rsidRDefault="00115BA9" w:rsidP="00115BA9">
      <w:pPr>
        <w:rPr>
          <w:lang w:val="rm-CH"/>
        </w:rPr>
      </w:pPr>
      <w:r w:rsidRPr="00D9682E">
        <w:rPr>
          <w:noProof/>
          <w:lang w:val="rm-CH" w:eastAsia="rm-CH"/>
        </w:rPr>
        <w:drawing>
          <wp:anchor distT="0" distB="0" distL="114300" distR="114300" simplePos="0" relativeHeight="251689984" behindDoc="0" locked="0" layoutInCell="1" allowOverlap="1" wp14:anchorId="503655FD" wp14:editId="4F8DBD06">
            <wp:simplePos x="0" y="0"/>
            <wp:positionH relativeFrom="column">
              <wp:posOffset>1405255</wp:posOffset>
            </wp:positionH>
            <wp:positionV relativeFrom="paragraph">
              <wp:posOffset>36195</wp:posOffset>
            </wp:positionV>
            <wp:extent cx="3348000" cy="2330280"/>
            <wp:effectExtent l="0" t="0" r="508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33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9DC01" w14:textId="77777777" w:rsidR="00115BA9" w:rsidRPr="00D9682E" w:rsidRDefault="00115BA9" w:rsidP="00115BA9">
      <w:pPr>
        <w:rPr>
          <w:lang w:val="rm-CH"/>
        </w:rPr>
      </w:pPr>
    </w:p>
    <w:p w14:paraId="7259EB4D" w14:textId="1587C6AF" w:rsidR="00115BA9" w:rsidRPr="00D9682E" w:rsidRDefault="006811F1" w:rsidP="00115BA9">
      <w:pPr>
        <w:rPr>
          <w:lang w:val="rm-CH"/>
        </w:rPr>
      </w:pPr>
      <w:r w:rsidRPr="00D9682E">
        <w:rPr>
          <w:lang w:val="rm-CH"/>
        </w:rPr>
        <w:t xml:space="preserve">Sche ti vuls però duvrar ils maletgs sin tes blog u </w:t>
      </w:r>
      <w:r w:rsidR="00E94663">
        <w:rPr>
          <w:lang w:val="rm-CH"/>
        </w:rPr>
        <w:t>tia</w:t>
      </w:r>
      <w:r w:rsidR="00E94663" w:rsidRPr="00D9682E">
        <w:rPr>
          <w:lang w:val="rm-CH"/>
        </w:rPr>
        <w:t xml:space="preserve"> </w:t>
      </w:r>
      <w:r w:rsidRPr="00D9682E">
        <w:rPr>
          <w:lang w:val="rm-CH"/>
        </w:rPr>
        <w:t xml:space="preserve">pagina-web, stos ti </w:t>
      </w:r>
      <w:r w:rsidR="00E94663">
        <w:rPr>
          <w:lang w:val="rm-CH"/>
        </w:rPr>
        <w:t>resguardar ils</w:t>
      </w:r>
      <w:r w:rsidRPr="00D9682E">
        <w:rPr>
          <w:lang w:val="rm-CH"/>
        </w:rPr>
        <w:t xml:space="preserve"> dretgs d'utilisaziun. Tscherna l'opziun</w:t>
      </w:r>
      <w:r w:rsidR="00115BA9" w:rsidRPr="00D9682E">
        <w:rPr>
          <w:lang w:val="rm-CH"/>
        </w:rPr>
        <w:t>: «Zur nicht kommerziellen Wiederverwendung und Veränderung gekennzeichnet».</w:t>
      </w:r>
    </w:p>
    <w:p w14:paraId="7EA4DA1C" w14:textId="13167F5B" w:rsidR="00115BA9" w:rsidRPr="00D9682E" w:rsidRDefault="006811F1" w:rsidP="00115BA9">
      <w:pPr>
        <w:pStyle w:val="berschrift1"/>
        <w:rPr>
          <w:lang w:val="rm-CH"/>
        </w:rPr>
      </w:pPr>
      <w:r w:rsidRPr="00D9682E">
        <w:rPr>
          <w:lang w:val="rm-CH"/>
        </w:rPr>
        <w:t>Pensum</w:t>
      </w:r>
    </w:p>
    <w:p w14:paraId="15506F2B" w14:textId="7EE88E55" w:rsidR="00115BA9" w:rsidRPr="00D9682E" w:rsidRDefault="006811F1" w:rsidP="00115BA9">
      <w:pPr>
        <w:rPr>
          <w:lang w:val="rm-CH"/>
        </w:rPr>
      </w:pPr>
      <w:r w:rsidRPr="00D9682E">
        <w:rPr>
          <w:lang w:val="rm-CH"/>
        </w:rPr>
        <w:t>Tschertga maletgs gronds da tes animal preferì che adempleschan</w:t>
      </w:r>
      <w:r w:rsidR="00E94663">
        <w:rPr>
          <w:lang w:val="rm-CH"/>
        </w:rPr>
        <w:t xml:space="preserve"> er</w:t>
      </w:r>
      <w:r w:rsidRPr="00D9682E">
        <w:rPr>
          <w:lang w:val="rm-CH"/>
        </w:rPr>
        <w:t xml:space="preserve"> ils dretgs d'utilisaziun numnads</w:t>
      </w:r>
      <w:r w:rsidR="00E94663">
        <w:rPr>
          <w:lang w:val="rm-CH"/>
        </w:rPr>
        <w:t xml:space="preserve"> sura</w:t>
      </w:r>
      <w:r w:rsidR="00115BA9" w:rsidRPr="00D9682E">
        <w:rPr>
          <w:lang w:val="rm-CH"/>
        </w:rPr>
        <w:t>.</w:t>
      </w:r>
    </w:p>
    <w:p w14:paraId="49C57600" w14:textId="10EE4844" w:rsidR="00115BA9" w:rsidRPr="00D9682E" w:rsidRDefault="006811F1" w:rsidP="00115BA9">
      <w:pPr>
        <w:pStyle w:val="berschrift3"/>
        <w:rPr>
          <w:lang w:val="rm-CH"/>
        </w:rPr>
      </w:pPr>
      <w:r w:rsidRPr="00D9682E">
        <w:rPr>
          <w:lang w:val="rm-CH"/>
        </w:rPr>
        <w:t xml:space="preserve">Duvrar maletgs da la licenza </w:t>
      </w:r>
      <w:r w:rsidR="00115BA9" w:rsidRPr="00D9682E">
        <w:rPr>
          <w:lang w:val="rm-CH"/>
        </w:rPr>
        <w:t>«</w:t>
      </w:r>
      <w:r w:rsidR="0055250B">
        <w:rPr>
          <w:lang w:val="rm-CH"/>
        </w:rPr>
        <w:t>C</w:t>
      </w:r>
      <w:r w:rsidR="00115BA9" w:rsidRPr="00D9682E">
        <w:rPr>
          <w:lang w:val="rm-CH"/>
        </w:rPr>
        <w:t>reative</w:t>
      </w:r>
      <w:r w:rsidR="0055250B">
        <w:rPr>
          <w:lang w:val="rm-CH"/>
        </w:rPr>
        <w:t xml:space="preserve"> C</w:t>
      </w:r>
      <w:r w:rsidR="00115BA9" w:rsidRPr="00D9682E">
        <w:rPr>
          <w:lang w:val="rm-CH"/>
        </w:rPr>
        <w:t xml:space="preserve">ommons» </w:t>
      </w:r>
    </w:p>
    <w:p w14:paraId="374CAC60" w14:textId="14DDD821" w:rsidR="00115BA9" w:rsidRPr="00D9682E" w:rsidRDefault="006811F1" w:rsidP="00115BA9">
      <w:pPr>
        <w:rPr>
          <w:lang w:val="rm-CH"/>
        </w:rPr>
      </w:pPr>
      <w:r w:rsidRPr="00D9682E">
        <w:rPr>
          <w:lang w:val="rm-CH"/>
        </w:rPr>
        <w:t>Maletgs pos ti era tschertgar en bancas da datas da maletgs spezialas. Ina da quellas è «Flickr». Sin questa pagina chargian fotografs ed amaturs lur fotografias. Ils auturs decidan sezs co che auters dastgan duvrar lur fotografias. Que</w:t>
      </w:r>
      <w:r w:rsidR="0055250B">
        <w:rPr>
          <w:lang w:val="rm-CH"/>
        </w:rPr>
        <w:t>sta furma da licenza numn'ins «Creative C</w:t>
      </w:r>
      <w:r w:rsidRPr="00D9682E">
        <w:rPr>
          <w:lang w:val="rm-CH"/>
        </w:rPr>
        <w:t xml:space="preserve">ommons». </w:t>
      </w:r>
      <w:r w:rsidR="00D9682E" w:rsidRPr="00D9682E">
        <w:rPr>
          <w:lang w:val="rm-CH"/>
        </w:rPr>
        <w:t xml:space="preserve">Tge ch'ils differents simbols signifitgan has ti gia emprendì. Sco utilisader sas ti pia exact co e per tge che ti dastgas duvrar ils maletgs. Maletgs nudads cun «Alle Creative Commons» </w:t>
      </w:r>
      <w:r w:rsidR="00E94663" w:rsidRPr="00D9682E">
        <w:rPr>
          <w:lang w:val="rm-CH"/>
        </w:rPr>
        <w:t>dastg</w:t>
      </w:r>
      <w:r w:rsidR="00E94663">
        <w:rPr>
          <w:lang w:val="rm-CH"/>
        </w:rPr>
        <w:t>as ti</w:t>
      </w:r>
      <w:r w:rsidR="00E94663" w:rsidRPr="00D9682E">
        <w:rPr>
          <w:lang w:val="rm-CH"/>
        </w:rPr>
        <w:t xml:space="preserve"> </w:t>
      </w:r>
      <w:r w:rsidR="00D9682E" w:rsidRPr="00D9682E">
        <w:rPr>
          <w:lang w:val="rm-CH"/>
        </w:rPr>
        <w:t>era duvrar per in blog u ina pagina-web.</w:t>
      </w:r>
    </w:p>
    <w:p w14:paraId="137DB891" w14:textId="2C9E2264" w:rsidR="00115BA9" w:rsidRPr="00D9682E" w:rsidRDefault="00D9682E" w:rsidP="00115BA9">
      <w:pPr>
        <w:pStyle w:val="berschrift1"/>
        <w:rPr>
          <w:lang w:val="rm-CH"/>
        </w:rPr>
      </w:pPr>
      <w:r w:rsidRPr="00D9682E">
        <w:rPr>
          <w:lang w:val="rm-CH"/>
        </w:rPr>
        <w:t>Pensum</w:t>
      </w:r>
    </w:p>
    <w:p w14:paraId="591E5669" w14:textId="38BB72F2" w:rsidR="00115BA9" w:rsidRPr="00D9682E" w:rsidRDefault="00D9682E" w:rsidP="00115BA9">
      <w:pPr>
        <w:rPr>
          <w:lang w:val="rm-CH"/>
        </w:rPr>
      </w:pPr>
      <w:r w:rsidRPr="00D9682E">
        <w:rPr>
          <w:lang w:val="rm-CH"/>
        </w:rPr>
        <w:t>Cumplettescha</w:t>
      </w:r>
      <w:r w:rsidR="006A7038">
        <w:rPr>
          <w:lang w:val="rm-CH"/>
        </w:rPr>
        <w:t xml:space="preserve"> ussa</w:t>
      </w:r>
      <w:r w:rsidRPr="00D9682E">
        <w:rPr>
          <w:lang w:val="rm-CH"/>
        </w:rPr>
        <w:t xml:space="preserve"> la descripziun da tes animal preferì cun maletgs. Tschertga maletgs sin </w:t>
      </w:r>
      <w:hyperlink r:id="rId11" w:history="1">
        <w:r w:rsidRPr="00D9682E">
          <w:rPr>
            <w:rStyle w:val="Hyperlink"/>
            <w:lang w:val="rm-CH"/>
          </w:rPr>
          <w:t>www.flickr.com</w:t>
        </w:r>
      </w:hyperlink>
      <w:r w:rsidRPr="00D9682E">
        <w:rPr>
          <w:lang w:val="rm-CH"/>
        </w:rPr>
        <w:t>. Endatescha tes animal preferì en la fanestra da tschertga</w:t>
      </w:r>
      <w:r w:rsidR="006A7038">
        <w:rPr>
          <w:lang w:val="rm-CH"/>
        </w:rPr>
        <w:t>r</w:t>
      </w:r>
      <w:r w:rsidRPr="00D9682E">
        <w:rPr>
          <w:lang w:val="rm-CH"/>
        </w:rPr>
        <w:t xml:space="preserve"> e tscherna empè da «Beliebige Lizenz» il punct da menu «Alle Creative Commons». Fa</w:t>
      </w:r>
      <w:bookmarkStart w:id="0" w:name="_GoBack"/>
      <w:bookmarkEnd w:id="0"/>
      <w:r w:rsidRPr="00D9682E">
        <w:rPr>
          <w:lang w:val="rm-CH"/>
        </w:rPr>
        <w:t xml:space="preserve"> stim dal simbol «Creative Commons» ed inditgescha la funtauna u l'autur</w:t>
      </w:r>
      <w:r w:rsidR="00115BA9" w:rsidRPr="00D9682E">
        <w:rPr>
          <w:lang w:val="rm-CH"/>
        </w:rPr>
        <w:t>.</w:t>
      </w:r>
    </w:p>
    <w:p w14:paraId="7BE5DBC6" w14:textId="77777777" w:rsidR="00115BA9" w:rsidRPr="00D9682E" w:rsidRDefault="00115BA9" w:rsidP="00115BA9">
      <w:pPr>
        <w:pStyle w:val="LMVQuelle"/>
        <w:framePr w:wrap="around"/>
        <w:rPr>
          <w:lang w:val="rm-CH"/>
        </w:rPr>
      </w:pPr>
    </w:p>
    <w:p w14:paraId="3C2D2EC5" w14:textId="77777777" w:rsidR="00115BA9" w:rsidRPr="00D9682E" w:rsidRDefault="00115BA9" w:rsidP="00115BA9">
      <w:pPr>
        <w:pStyle w:val="LMVQuelle"/>
        <w:framePr w:wrap="around"/>
        <w:rPr>
          <w:lang w:val="rm-CH"/>
        </w:rPr>
      </w:pPr>
    </w:p>
    <w:p w14:paraId="2C680E83" w14:textId="74AAF451" w:rsidR="00115BA9" w:rsidRPr="00D9682E" w:rsidRDefault="00D9682E" w:rsidP="00115BA9">
      <w:pPr>
        <w:pStyle w:val="LMVQuelle"/>
        <w:framePr w:wrap="around"/>
        <w:rPr>
          <w:lang w:val="rm-CH"/>
        </w:rPr>
      </w:pPr>
      <w:r w:rsidRPr="00D9682E">
        <w:rPr>
          <w:lang w:val="rm-CH"/>
        </w:rPr>
        <w:t>Funtauna dals maletgs</w:t>
      </w:r>
    </w:p>
    <w:p w14:paraId="2F01945A" w14:textId="078EE301" w:rsidR="00115BA9" w:rsidRPr="00D9682E" w:rsidRDefault="00115BA9" w:rsidP="00115BA9">
      <w:pPr>
        <w:pStyle w:val="LMVQuelle"/>
        <w:framePr w:wrap="around"/>
        <w:rPr>
          <w:lang w:val="rm-CH"/>
        </w:rPr>
      </w:pPr>
      <w:r w:rsidRPr="00D9682E">
        <w:rPr>
          <w:lang w:val="rm-CH"/>
        </w:rPr>
        <w:t xml:space="preserve">Screenshots </w:t>
      </w:r>
      <w:r w:rsidR="00D9682E" w:rsidRPr="00D9682E">
        <w:rPr>
          <w:lang w:val="rm-CH"/>
        </w:rPr>
        <w:t>d</w:t>
      </w:r>
      <w:r w:rsidRPr="00D9682E">
        <w:rPr>
          <w:lang w:val="rm-CH"/>
        </w:rPr>
        <w:t>elfin: www.google.ch, Windows 8.1, Internet Explorer 11, 2017-02-07.</w:t>
      </w:r>
    </w:p>
    <w:p w14:paraId="6AA51596" w14:textId="77777777" w:rsidR="00115BA9" w:rsidRPr="00D9682E" w:rsidRDefault="00115BA9" w:rsidP="00115BA9">
      <w:pPr>
        <w:pStyle w:val="LMVQuelle"/>
        <w:framePr w:wrap="around"/>
        <w:rPr>
          <w:lang w:val="rm-CH"/>
        </w:rPr>
      </w:pPr>
      <w:r w:rsidRPr="00D9682E">
        <w:rPr>
          <w:lang w:val="rm-CH"/>
        </w:rPr>
        <w:t>Delfin: https://de.wikipedia.org/wiki/Burranan-Delfin, 2017-02-07.</w:t>
      </w:r>
    </w:p>
    <w:p w14:paraId="5A3A13FA" w14:textId="77777777" w:rsidR="00115BA9" w:rsidRPr="00D9682E" w:rsidRDefault="00115BA9" w:rsidP="00115BA9">
      <w:pPr>
        <w:rPr>
          <w:lang w:val="rm-CH"/>
        </w:rPr>
      </w:pPr>
    </w:p>
    <w:p w14:paraId="011D3AA9" w14:textId="0FA73F16" w:rsidR="00D9682E" w:rsidRPr="00D9682E" w:rsidRDefault="00D9682E" w:rsidP="00115BA9">
      <w:pPr>
        <w:rPr>
          <w:lang w:val="rm-CH"/>
        </w:rPr>
      </w:pPr>
    </w:p>
    <w:p w14:paraId="1E2BD86E" w14:textId="131AB899" w:rsidR="009D7625" w:rsidRPr="00D9682E" w:rsidRDefault="00D9682E" w:rsidP="00D9682E">
      <w:pPr>
        <w:tabs>
          <w:tab w:val="left" w:pos="8182"/>
        </w:tabs>
        <w:rPr>
          <w:lang w:val="rm-CH"/>
        </w:rPr>
      </w:pPr>
      <w:r w:rsidRPr="00D9682E">
        <w:rPr>
          <w:lang w:val="rm-CH"/>
        </w:rPr>
        <w:tab/>
      </w:r>
    </w:p>
    <w:sectPr w:rsidR="009D7625" w:rsidRPr="00D9682E" w:rsidSect="00321841">
      <w:headerReference w:type="default" r:id="rId12"/>
      <w:footerReference w:type="defaul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72871" w14:textId="77777777" w:rsidR="009B0613" w:rsidRDefault="009B0613" w:rsidP="00FB0212">
      <w:pPr>
        <w:spacing w:line="240" w:lineRule="auto"/>
      </w:pPr>
      <w:r>
        <w:separator/>
      </w:r>
    </w:p>
  </w:endnote>
  <w:endnote w:type="continuationSeparator" w:id="0">
    <w:p w14:paraId="36428BFC" w14:textId="77777777" w:rsidR="009B0613" w:rsidRDefault="009B061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A53C8" w14:textId="306E4360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6811F1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903806">
      <w:rPr>
        <w:b/>
        <w:noProof/>
      </w:rPr>
      <w:t>2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903806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118D0F01" w14:textId="3A39F6A8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85888" behindDoc="1" locked="1" layoutInCell="1" allowOverlap="1" wp14:anchorId="1B143D47" wp14:editId="727F8B5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6811F1">
      <w:t>Meds d'instrucziun dal Grischun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8186" w14:textId="77777777" w:rsidR="009B0613" w:rsidRDefault="009B0613" w:rsidP="00FB0212">
      <w:pPr>
        <w:spacing w:line="240" w:lineRule="auto"/>
      </w:pPr>
    </w:p>
  </w:footnote>
  <w:footnote w:type="continuationSeparator" w:id="0">
    <w:p w14:paraId="037CF50D" w14:textId="77777777" w:rsidR="009B0613" w:rsidRDefault="009B061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130DD" w14:textId="12AD304B" w:rsidR="009B0613" w:rsidRPr="00903806" w:rsidRDefault="003B1463" w:rsidP="009B0613">
    <w:pPr>
      <w:pStyle w:val="Kopfzeile"/>
    </w:pPr>
    <w:r w:rsidRPr="00903806">
      <w:t>Medias</w:t>
    </w:r>
    <w:r w:rsidR="00444DB5" w:rsidRPr="00903806">
      <w:t xml:space="preserve"> – </w:t>
    </w:r>
    <w:r w:rsidR="00903806">
      <w:t>T</w:t>
    </w:r>
    <w:r w:rsidRPr="00903806">
      <w:t>ut vair?</w:t>
    </w:r>
    <w:r w:rsidR="009B0613" w:rsidRPr="00903806">
      <w:tab/>
    </w:r>
    <w:r w:rsidR="009B0613" w:rsidRPr="00903806">
      <w:rPr>
        <w:b/>
      </w:rPr>
      <w:t>S</w:t>
    </w:r>
    <w:r w:rsidRPr="00903806">
      <w:rPr>
        <w:b/>
      </w:rPr>
      <w:t>avair sa gidar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536B5"/>
    <w:rsid w:val="00077474"/>
    <w:rsid w:val="00105A6C"/>
    <w:rsid w:val="00115BA9"/>
    <w:rsid w:val="00145AED"/>
    <w:rsid w:val="00170D9E"/>
    <w:rsid w:val="001809AA"/>
    <w:rsid w:val="00186147"/>
    <w:rsid w:val="00195364"/>
    <w:rsid w:val="001E1F6D"/>
    <w:rsid w:val="00225A95"/>
    <w:rsid w:val="002502B0"/>
    <w:rsid w:val="00304CEC"/>
    <w:rsid w:val="00314D27"/>
    <w:rsid w:val="00321841"/>
    <w:rsid w:val="00342238"/>
    <w:rsid w:val="00354797"/>
    <w:rsid w:val="003838FC"/>
    <w:rsid w:val="003B1463"/>
    <w:rsid w:val="003B66F4"/>
    <w:rsid w:val="003E14BF"/>
    <w:rsid w:val="003F00C0"/>
    <w:rsid w:val="004071A2"/>
    <w:rsid w:val="004202F9"/>
    <w:rsid w:val="00444DB5"/>
    <w:rsid w:val="004978B5"/>
    <w:rsid w:val="004D7D20"/>
    <w:rsid w:val="004F196D"/>
    <w:rsid w:val="0051656F"/>
    <w:rsid w:val="00525EF5"/>
    <w:rsid w:val="00531F79"/>
    <w:rsid w:val="00542FC8"/>
    <w:rsid w:val="00551E4B"/>
    <w:rsid w:val="0055250B"/>
    <w:rsid w:val="00552732"/>
    <w:rsid w:val="0057235B"/>
    <w:rsid w:val="005A49D6"/>
    <w:rsid w:val="006542BD"/>
    <w:rsid w:val="0067080D"/>
    <w:rsid w:val="006811F1"/>
    <w:rsid w:val="0069632F"/>
    <w:rsid w:val="006A7038"/>
    <w:rsid w:val="007030A6"/>
    <w:rsid w:val="0074357E"/>
    <w:rsid w:val="00752325"/>
    <w:rsid w:val="00761683"/>
    <w:rsid w:val="007A722C"/>
    <w:rsid w:val="007B4AC6"/>
    <w:rsid w:val="007C5C29"/>
    <w:rsid w:val="007D17AB"/>
    <w:rsid w:val="007D3766"/>
    <w:rsid w:val="007D6F67"/>
    <w:rsid w:val="007E2A2C"/>
    <w:rsid w:val="00810980"/>
    <w:rsid w:val="00823406"/>
    <w:rsid w:val="00885ED1"/>
    <w:rsid w:val="008C07AF"/>
    <w:rsid w:val="008D3A9F"/>
    <w:rsid w:val="00903806"/>
    <w:rsid w:val="009161C4"/>
    <w:rsid w:val="00932C5C"/>
    <w:rsid w:val="00941A48"/>
    <w:rsid w:val="009577BF"/>
    <w:rsid w:val="009810F5"/>
    <w:rsid w:val="009B0613"/>
    <w:rsid w:val="009B3439"/>
    <w:rsid w:val="009D5780"/>
    <w:rsid w:val="009D7625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06009"/>
    <w:rsid w:val="00C44D44"/>
    <w:rsid w:val="00C45CBD"/>
    <w:rsid w:val="00C6038B"/>
    <w:rsid w:val="00C966BC"/>
    <w:rsid w:val="00D61051"/>
    <w:rsid w:val="00D615EE"/>
    <w:rsid w:val="00D673E3"/>
    <w:rsid w:val="00D9682E"/>
    <w:rsid w:val="00DA3715"/>
    <w:rsid w:val="00DA4F15"/>
    <w:rsid w:val="00DC7851"/>
    <w:rsid w:val="00DE194C"/>
    <w:rsid w:val="00E21736"/>
    <w:rsid w:val="00E6707D"/>
    <w:rsid w:val="00E94663"/>
    <w:rsid w:val="00EF7DFD"/>
    <w:rsid w:val="00F70BDE"/>
    <w:rsid w:val="00F74898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AD36C05"/>
  <w15:docId w15:val="{297D696D-B4A5-4508-8370-9EB0B045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946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6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6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6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ck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19F3-0750-4F35-BFF7-C4EA5744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10</cp:revision>
  <cp:lastPrinted>2017-04-07T15:42:00Z</cp:lastPrinted>
  <dcterms:created xsi:type="dcterms:W3CDTF">2017-04-07T15:42:00Z</dcterms:created>
  <dcterms:modified xsi:type="dcterms:W3CDTF">2019-09-26T12:08:00Z</dcterms:modified>
</cp:coreProperties>
</file>